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7D9" w:rsidRPr="001C28CB" w:rsidRDefault="001F495C" w:rsidP="001C28CB">
      <w:pPr>
        <w:jc w:val="center"/>
        <w:rPr>
          <w:rFonts w:ascii="Bradley Hand ITC" w:hAnsi="Bradley Hand ITC"/>
          <w:sz w:val="56"/>
        </w:rPr>
      </w:pPr>
      <w:r>
        <w:rPr>
          <w:rFonts w:ascii="Bradley Hand ITC" w:hAnsi="Bradley Hand ITC"/>
          <w:sz w:val="56"/>
        </w:rPr>
        <w:t>My Diary from Here to There</w:t>
      </w:r>
    </w:p>
    <w:p w:rsidR="001C28CB" w:rsidRPr="001C28CB" w:rsidRDefault="001C28CB">
      <w:pPr>
        <w:rPr>
          <w:b/>
        </w:rPr>
      </w:pPr>
      <w:r>
        <w:t xml:space="preserve"> </w:t>
      </w:r>
    </w:p>
    <w:tbl>
      <w:tblPr>
        <w:tblStyle w:val="TableGrid"/>
        <w:tblW w:w="9202" w:type="dxa"/>
        <w:tblLook w:val="01E0"/>
      </w:tblPr>
      <w:tblGrid>
        <w:gridCol w:w="3105"/>
        <w:gridCol w:w="6097"/>
      </w:tblGrid>
      <w:tr w:rsidR="001C28CB" w:rsidTr="002F0FC9">
        <w:trPr>
          <w:trHeight w:val="706"/>
        </w:trPr>
        <w:tc>
          <w:tcPr>
            <w:tcW w:w="3105" w:type="dxa"/>
          </w:tcPr>
          <w:p w:rsidR="001C28CB" w:rsidRPr="00DE13B8" w:rsidRDefault="001C28CB" w:rsidP="002F0FC9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Understanding</w:t>
            </w:r>
          </w:p>
        </w:tc>
        <w:tc>
          <w:tcPr>
            <w:tcW w:w="6097" w:type="dxa"/>
          </w:tcPr>
          <w:p w:rsidR="00101E7C" w:rsidRPr="00101E7C" w:rsidRDefault="001F495C" w:rsidP="00101E7C">
            <w:pPr>
              <w:pStyle w:val="ListParagraph"/>
              <w:numPr>
                <w:ilvl w:val="0"/>
                <w:numId w:val="1"/>
              </w:numPr>
              <w:ind w:left="405"/>
              <w:rPr>
                <w:rFonts w:ascii="Californian FB" w:hAnsi="Californian FB"/>
                <w:sz w:val="28"/>
                <w:szCs w:val="28"/>
              </w:rPr>
            </w:pPr>
            <w:r w:rsidRPr="00101E7C">
              <w:rPr>
                <w:rFonts w:ascii="Californian FB" w:hAnsi="Californian FB"/>
                <w:sz w:val="28"/>
                <w:szCs w:val="28"/>
              </w:rPr>
              <w:t>What makes Amada realize that she is stronger than she thought?</w:t>
            </w:r>
            <w:r w:rsidR="00101E7C" w:rsidRPr="00101E7C">
              <w:rPr>
                <w:rFonts w:ascii="Californian FB" w:hAnsi="Californian FB"/>
                <w:sz w:val="28"/>
                <w:szCs w:val="28"/>
              </w:rPr>
              <w:t xml:space="preserve"> </w:t>
            </w:r>
          </w:p>
          <w:p w:rsidR="001C28CB" w:rsidRPr="00101E7C" w:rsidRDefault="00101E7C" w:rsidP="00101E7C">
            <w:pPr>
              <w:pStyle w:val="ListParagraph"/>
              <w:numPr>
                <w:ilvl w:val="0"/>
                <w:numId w:val="1"/>
              </w:numPr>
              <w:ind w:left="405"/>
              <w:rPr>
                <w:rFonts w:ascii="Californian FB" w:hAnsi="Californian FB"/>
                <w:i/>
                <w:sz w:val="28"/>
                <w:szCs w:val="28"/>
              </w:rPr>
            </w:pPr>
            <w:r w:rsidRPr="00101E7C">
              <w:rPr>
                <w:rFonts w:ascii="Californian FB" w:hAnsi="Californian FB"/>
                <w:sz w:val="28"/>
                <w:szCs w:val="28"/>
              </w:rPr>
              <w:t>What is the text structure of this selection?  How is it organized?</w:t>
            </w:r>
          </w:p>
        </w:tc>
      </w:tr>
      <w:tr w:rsidR="00101E7C" w:rsidTr="002F0FC9">
        <w:trPr>
          <w:trHeight w:val="645"/>
        </w:trPr>
        <w:tc>
          <w:tcPr>
            <w:tcW w:w="3105" w:type="dxa"/>
          </w:tcPr>
          <w:p w:rsidR="00101E7C" w:rsidRPr="00DE13B8" w:rsidRDefault="00101E7C" w:rsidP="002F0FC9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Analyzing</w:t>
            </w:r>
          </w:p>
        </w:tc>
        <w:tc>
          <w:tcPr>
            <w:tcW w:w="6097" w:type="dxa"/>
          </w:tcPr>
          <w:p w:rsidR="00101E7C" w:rsidRPr="00101E7C" w:rsidRDefault="00101E7C" w:rsidP="00101E7C">
            <w:pPr>
              <w:pStyle w:val="ListParagraph"/>
              <w:numPr>
                <w:ilvl w:val="0"/>
                <w:numId w:val="1"/>
              </w:numPr>
              <w:ind w:left="405"/>
              <w:rPr>
                <w:rFonts w:ascii="Californian FB" w:hAnsi="Californian FB"/>
                <w:sz w:val="28"/>
                <w:szCs w:val="28"/>
              </w:rPr>
            </w:pPr>
            <w:r w:rsidRPr="00101E7C">
              <w:rPr>
                <w:rFonts w:ascii="Californian FB" w:hAnsi="Californian FB"/>
                <w:sz w:val="28"/>
                <w:szCs w:val="28"/>
              </w:rPr>
              <w:t>Why might someone keep a diary of the events in his or her life?</w:t>
            </w:r>
          </w:p>
          <w:p w:rsidR="00101E7C" w:rsidRPr="00101E7C" w:rsidRDefault="00101E7C" w:rsidP="00101E7C">
            <w:pPr>
              <w:pStyle w:val="ListParagraph"/>
              <w:numPr>
                <w:ilvl w:val="0"/>
                <w:numId w:val="1"/>
              </w:numPr>
              <w:ind w:left="405"/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Compare and contrast “My Diary from Here to There” with the poems on page 590-591.</w:t>
            </w:r>
          </w:p>
        </w:tc>
      </w:tr>
      <w:tr w:rsidR="00101E7C" w:rsidTr="002F0FC9">
        <w:trPr>
          <w:trHeight w:val="1627"/>
        </w:trPr>
        <w:tc>
          <w:tcPr>
            <w:tcW w:w="3105" w:type="dxa"/>
          </w:tcPr>
          <w:p w:rsidR="00101E7C" w:rsidRPr="00DE13B8" w:rsidRDefault="00101E7C" w:rsidP="002F0FC9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Evaluating</w:t>
            </w:r>
          </w:p>
        </w:tc>
        <w:tc>
          <w:tcPr>
            <w:tcW w:w="6097" w:type="dxa"/>
          </w:tcPr>
          <w:p w:rsidR="00101E7C" w:rsidRPr="00101E7C" w:rsidRDefault="00101E7C" w:rsidP="00101E7C">
            <w:pPr>
              <w:pStyle w:val="ListParagraph"/>
              <w:numPr>
                <w:ilvl w:val="0"/>
                <w:numId w:val="1"/>
              </w:numPr>
              <w:ind w:left="405"/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What choice would you have made if you were Papa?  Would you have left your family?</w:t>
            </w:r>
          </w:p>
        </w:tc>
      </w:tr>
      <w:tr w:rsidR="00101E7C" w:rsidTr="002F0FC9">
        <w:trPr>
          <w:trHeight w:val="1627"/>
        </w:trPr>
        <w:tc>
          <w:tcPr>
            <w:tcW w:w="3105" w:type="dxa"/>
          </w:tcPr>
          <w:p w:rsidR="00101E7C" w:rsidRPr="00DE13B8" w:rsidRDefault="00101E7C" w:rsidP="002F0FC9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Creating</w:t>
            </w:r>
          </w:p>
        </w:tc>
        <w:tc>
          <w:tcPr>
            <w:tcW w:w="6097" w:type="dxa"/>
          </w:tcPr>
          <w:p w:rsidR="00101E7C" w:rsidRPr="001C1277" w:rsidRDefault="00101E7C" w:rsidP="001F495C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6. Create a diary of events from your own life. Include at least 3-5 entries.</w:t>
            </w:r>
          </w:p>
        </w:tc>
      </w:tr>
      <w:tr w:rsidR="00101E7C" w:rsidTr="002F0FC9">
        <w:trPr>
          <w:trHeight w:val="1949"/>
        </w:trPr>
        <w:tc>
          <w:tcPr>
            <w:tcW w:w="3105" w:type="dxa"/>
          </w:tcPr>
          <w:p w:rsidR="00101E7C" w:rsidRPr="00DE13B8" w:rsidRDefault="00101E7C" w:rsidP="002F0FC9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</w:p>
        </w:tc>
        <w:tc>
          <w:tcPr>
            <w:tcW w:w="6097" w:type="dxa"/>
          </w:tcPr>
          <w:p w:rsidR="00101E7C" w:rsidRPr="001C1277" w:rsidRDefault="00101E7C" w:rsidP="001F495C">
            <w:pPr>
              <w:rPr>
                <w:rFonts w:ascii="Californian FB" w:hAnsi="Californian FB"/>
                <w:sz w:val="28"/>
                <w:szCs w:val="28"/>
              </w:rPr>
            </w:pPr>
          </w:p>
        </w:tc>
      </w:tr>
    </w:tbl>
    <w:p w:rsidR="001C28CB" w:rsidRDefault="001C28CB" w:rsidP="001C28CB"/>
    <w:p w:rsidR="001C28CB" w:rsidRPr="001C28CB" w:rsidRDefault="001C28CB">
      <w:pPr>
        <w:rPr>
          <w:b/>
        </w:rPr>
      </w:pPr>
    </w:p>
    <w:sectPr w:rsidR="001C28CB" w:rsidRPr="001C28CB" w:rsidSect="00076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C66EE"/>
    <w:multiLevelType w:val="hybridMultilevel"/>
    <w:tmpl w:val="90F22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28CB"/>
    <w:rsid w:val="0007672F"/>
    <w:rsid w:val="00101E7C"/>
    <w:rsid w:val="00114A01"/>
    <w:rsid w:val="001C28CB"/>
    <w:rsid w:val="001F495C"/>
    <w:rsid w:val="007D2618"/>
    <w:rsid w:val="00A66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7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C2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1E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County School District 14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2012-02-07T23:54:00Z</dcterms:created>
  <dcterms:modified xsi:type="dcterms:W3CDTF">2012-02-07T23:54:00Z</dcterms:modified>
</cp:coreProperties>
</file>